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drawing>
          <wp:inline distB="114300" distT="114300" distL="114300" distR="114300">
            <wp:extent cx="5943600" cy="4318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4318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pPr>
      <w:r w:rsidDel="00000000" w:rsidR="00000000" w:rsidRPr="00000000">
        <w:rPr>
          <w:rtl w:val="0"/>
        </w:rPr>
        <w:t xml:space="preserve">Image: </w:t>
      </w:r>
      <w:hyperlink r:id="rId7">
        <w:r w:rsidDel="00000000" w:rsidR="00000000" w:rsidRPr="00000000">
          <w:rPr>
            <w:color w:val="1155cc"/>
            <w:u w:val="single"/>
            <w:rtl w:val="0"/>
          </w:rPr>
          <w:t xml:space="preserve">Freepik</w:t>
        </w:r>
      </w:hyperlink>
      <w:r w:rsidDel="00000000" w:rsidR="00000000" w:rsidRPr="00000000">
        <w:rPr>
          <w:rtl w:val="0"/>
        </w:rPr>
      </w:r>
    </w:p>
    <w:p w:rsidR="00000000" w:rsidDel="00000000" w:rsidP="00000000" w:rsidRDefault="00000000" w:rsidRPr="00000000" w14:paraId="00000003">
      <w:pPr>
        <w:spacing w:after="240" w:before="240" w:lineRule="auto"/>
        <w:jc w:val="center"/>
        <w:rPr>
          <w:b w:val="1"/>
          <w:sz w:val="40"/>
          <w:szCs w:val="40"/>
        </w:rPr>
      </w:pPr>
      <w:r w:rsidDel="00000000" w:rsidR="00000000" w:rsidRPr="00000000">
        <w:rPr>
          <w:b w:val="1"/>
          <w:sz w:val="40"/>
          <w:szCs w:val="40"/>
          <w:rtl w:val="0"/>
        </w:rPr>
        <w:t xml:space="preserve">Learning to Live Well After the Kids Move Out</w:t>
      </w:r>
    </w:p>
    <w:p w:rsidR="00000000" w:rsidDel="00000000" w:rsidP="00000000" w:rsidRDefault="00000000" w:rsidRPr="00000000" w14:paraId="00000004">
      <w:pPr>
        <w:spacing w:after="240" w:before="240" w:lineRule="auto"/>
        <w:rPr/>
      </w:pPr>
      <w:r w:rsidDel="00000000" w:rsidR="00000000" w:rsidRPr="00000000">
        <w:rPr>
          <w:rtl w:val="0"/>
        </w:rPr>
        <w:t xml:space="preserve">The day your last child leaves home isn’t loud. It’s not a dramatic turning point or a TV-movie montage with hugs and tears. It’s usually quieter than you expect — a car pulling out of the driveway, a bedroom that stays clean, a dinner table that suddenly feels too big. And just like that, the job that’s defined your days, your decisions, your calendar, and your sense of purpose for years is over. Parenting never really ends, but the daily structure it gave your life does — and that can leave you unsure what to do with the hours that used to be filled by everyone else’s needs.</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Redefine the Shape of Your Days</w:t>
      </w:r>
    </w:p>
    <w:p w:rsidR="00000000" w:rsidDel="00000000" w:rsidP="00000000" w:rsidRDefault="00000000" w:rsidRPr="00000000" w14:paraId="00000006">
      <w:pPr>
        <w:spacing w:after="240" w:before="240" w:lineRule="auto"/>
        <w:rPr/>
      </w:pPr>
      <w:r w:rsidDel="00000000" w:rsidR="00000000" w:rsidRPr="00000000">
        <w:rPr>
          <w:rtl w:val="0"/>
        </w:rPr>
        <w:t xml:space="preserve">At first, the extra time feels indulgent. You wake up and no one’s waiting for a ride, a meal, or a missing shoe. You can eat breakfast whenever you want, and the house is somehow still clean at 5 p.m. But that openness can quickly turn into aimlessness if you’re not careful. The trick isn’t to fill the time just to stay busy — it’s to reshape your day around things that feel like you, not just things that feel productive.</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Reconnect Without an Agenda</w:t>
      </w:r>
    </w:p>
    <w:p w:rsidR="00000000" w:rsidDel="00000000" w:rsidP="00000000" w:rsidRDefault="00000000" w:rsidRPr="00000000" w14:paraId="00000008">
      <w:pPr>
        <w:spacing w:after="240" w:before="240" w:lineRule="auto"/>
        <w:rPr/>
      </w:pPr>
      <w:r w:rsidDel="00000000" w:rsidR="00000000" w:rsidRPr="00000000">
        <w:rPr>
          <w:rtl w:val="0"/>
        </w:rPr>
        <w:t xml:space="preserve">Friendships in the parenting years often revolve around logistics — shared schools, sideline chatter, group texts about carpool rotations. Once that glue dissolves, many connections quietly drift. But there’s real joy in reaching back out with no agenda other than, “Hey, want to catch up?” It doesn’t have to be deep or dramatic. Sometimes, a spontaneous </w:t>
      </w:r>
      <w:hyperlink r:id="rId8">
        <w:r w:rsidDel="00000000" w:rsidR="00000000" w:rsidRPr="00000000">
          <w:rPr>
            <w:color w:val="1155cc"/>
            <w:u w:val="single"/>
            <w:rtl w:val="0"/>
          </w:rPr>
          <w:t xml:space="preserve">lunch with an old friend</w:t>
        </w:r>
      </w:hyperlink>
      <w:r w:rsidDel="00000000" w:rsidR="00000000" w:rsidRPr="00000000">
        <w:rPr>
          <w:rtl w:val="0"/>
        </w:rPr>
        <w:t xml:space="preserve"> can remind you who you were before your entire identity became linked to someone else’s bedtime routine.</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Invest in Yourself Through Online Education</w:t>
      </w:r>
    </w:p>
    <w:p w:rsidR="00000000" w:rsidDel="00000000" w:rsidP="00000000" w:rsidRDefault="00000000" w:rsidRPr="00000000" w14:paraId="0000000A">
      <w:pPr>
        <w:spacing w:after="240" w:before="240" w:lineRule="auto"/>
        <w:rPr/>
      </w:pPr>
      <w:r w:rsidDel="00000000" w:rsidR="00000000" w:rsidRPr="00000000">
        <w:rPr>
          <w:rtl w:val="0"/>
        </w:rPr>
        <w:t xml:space="preserve">Exploring an online degree can open up new doors professionally and financially, especially if you’ve put your own goals on pause while raising a family. With flexible scheduling and no commute, online programs make it more manageable to keep up with work while continuing your education. Choosing a field like computer science allows you to deepen your understanding of IT, programming, and the foundational theories that shape the tech world. Whether you're looking to pivot careers or level up in your current field, this kind of learning can quietly reshape your future—</w:t>
      </w:r>
      <w:hyperlink r:id="rId9">
        <w:r w:rsidDel="00000000" w:rsidR="00000000" w:rsidRPr="00000000">
          <w:rPr>
            <w:color w:val="1155cc"/>
            <w:u w:val="single"/>
            <w:rtl w:val="0"/>
          </w:rPr>
          <w:t xml:space="preserve">check it out here</w:t>
        </w:r>
      </w:hyperlink>
      <w:r w:rsidDel="00000000" w:rsidR="00000000" w:rsidRPr="00000000">
        <w:rPr>
          <w:rtl w:val="0"/>
        </w:rPr>
        <w:t xml:space="preserve">.</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Find Fulfillment Without Chasing It</w:t>
      </w:r>
    </w:p>
    <w:p w:rsidR="00000000" w:rsidDel="00000000" w:rsidP="00000000" w:rsidRDefault="00000000" w:rsidRPr="00000000" w14:paraId="0000000C">
      <w:pPr>
        <w:spacing w:after="240" w:before="240" w:lineRule="auto"/>
        <w:rPr/>
      </w:pPr>
      <w:r w:rsidDel="00000000" w:rsidR="00000000" w:rsidRPr="00000000">
        <w:rPr>
          <w:rtl w:val="0"/>
        </w:rPr>
        <w:t xml:space="preserve">A lot of people throw themselves into new projects the moment the kids leave — second careers, nonstop volunteering, house overhauls. And while those things can be rewarding, they’re not always rooted in actual desire. Ask yourself: are you doing this because you want to, or because you don’t know how to be still? There’s no shame in ambition, but there’s also no shame in taking a breath before jumping into the next thing. Fulfillment doesn’t always look like a full schedule — sometimes it looks like a walk, a book, or doing one small thing really well.</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Let Rest Be a Practice, Not a Reward</w:t>
      </w:r>
    </w:p>
    <w:p w:rsidR="00000000" w:rsidDel="00000000" w:rsidP="00000000" w:rsidRDefault="00000000" w:rsidRPr="00000000" w14:paraId="0000000E">
      <w:pPr>
        <w:spacing w:after="240" w:before="240" w:lineRule="auto"/>
        <w:rPr/>
      </w:pPr>
      <w:r w:rsidDel="00000000" w:rsidR="00000000" w:rsidRPr="00000000">
        <w:rPr>
          <w:rtl w:val="0"/>
        </w:rPr>
        <w:t xml:space="preserve">After years of moving at a breakneck pace, slowing down can feel wrong — like you’re forgetting something or failing to be useful. But rest isn’t the absence of effort. It’s what allows effort to mean something again. Give yourself </w:t>
      </w:r>
      <w:hyperlink r:id="rId10">
        <w:r w:rsidDel="00000000" w:rsidR="00000000" w:rsidRPr="00000000">
          <w:rPr>
            <w:color w:val="1155cc"/>
            <w:u w:val="single"/>
            <w:rtl w:val="0"/>
          </w:rPr>
          <w:t xml:space="preserve">permission to nap</w:t>
        </w:r>
      </w:hyperlink>
      <w:r w:rsidDel="00000000" w:rsidR="00000000" w:rsidRPr="00000000">
        <w:rPr>
          <w:rtl w:val="0"/>
        </w:rPr>
        <w:t xml:space="preserve"> without guilt, to cancel plans without explaining, to do nothing on purpose. You don’t need to earn your rest anymore. You just need to allow it.</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Make Peace With the House Feeling Different</w:t>
      </w:r>
    </w:p>
    <w:p w:rsidR="00000000" w:rsidDel="00000000" w:rsidP="00000000" w:rsidRDefault="00000000" w:rsidRPr="00000000" w14:paraId="00000010">
      <w:pPr>
        <w:spacing w:after="240" w:before="240" w:lineRule="auto"/>
        <w:rPr/>
      </w:pPr>
      <w:r w:rsidDel="00000000" w:rsidR="00000000" w:rsidRPr="00000000">
        <w:rPr>
          <w:rtl w:val="0"/>
        </w:rPr>
        <w:t xml:space="preserve">The house doesn’t feel the same once the kids are gone — not just physically, but energetically. The silence feels like it’s echoing at first, and some rooms take on a weird kind of museum quality. It’s okay to leave their things untouched for a while. It’s also okay to start making changes when you’re ready. You don’t need to turn their room into a yoga studio the second they leave, but if repainting a wall or </w:t>
      </w:r>
      <w:hyperlink r:id="rId11">
        <w:r w:rsidDel="00000000" w:rsidR="00000000" w:rsidRPr="00000000">
          <w:rPr>
            <w:color w:val="1155cc"/>
            <w:u w:val="single"/>
            <w:rtl w:val="0"/>
          </w:rPr>
          <w:t xml:space="preserve">rearranging furniture helps you</w:t>
        </w:r>
      </w:hyperlink>
      <w:r w:rsidDel="00000000" w:rsidR="00000000" w:rsidRPr="00000000">
        <w:rPr>
          <w:rtl w:val="0"/>
        </w:rPr>
        <w:t xml:space="preserve"> feel like the space is yours again, lean into that.</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Let Curiosity Be Your Compass</w:t>
      </w:r>
    </w:p>
    <w:p w:rsidR="00000000" w:rsidDel="00000000" w:rsidP="00000000" w:rsidRDefault="00000000" w:rsidRPr="00000000" w14:paraId="00000012">
      <w:pPr>
        <w:spacing w:after="240" w:before="240" w:lineRule="auto"/>
        <w:rPr/>
      </w:pPr>
      <w:r w:rsidDel="00000000" w:rsidR="00000000" w:rsidRPr="00000000">
        <w:rPr>
          <w:rtl w:val="0"/>
        </w:rPr>
        <w:t xml:space="preserve">One of the hardest parts about this phase is rediscovering your own preferences — not as a parent, but as a person. What do you actually like to do? What did you stop doing because it didn’t fit into the family routine? Take a class you have no reason to take. Visit a place you’ve never been without needing to Instagram it. Let curiosity — not productivity — guide you for a while. You might be surprised what starts to spark when you stop trying to justify every decision with a result.</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Build New Rituals That Are Just for You</w:t>
      </w:r>
    </w:p>
    <w:p w:rsidR="00000000" w:rsidDel="00000000" w:rsidP="00000000" w:rsidRDefault="00000000" w:rsidRPr="00000000" w14:paraId="00000014">
      <w:pPr>
        <w:spacing w:after="240" w:before="240" w:lineRule="auto"/>
        <w:rPr/>
      </w:pPr>
      <w:r w:rsidDel="00000000" w:rsidR="00000000" w:rsidRPr="00000000">
        <w:rPr>
          <w:rtl w:val="0"/>
        </w:rPr>
        <w:t xml:space="preserve">Family life is full of tradition, but most of those revolve around school calendars, holidays, and other people’s milestones. Now’s the </w:t>
      </w:r>
      <w:hyperlink r:id="rId12">
        <w:r w:rsidDel="00000000" w:rsidR="00000000" w:rsidRPr="00000000">
          <w:rPr>
            <w:color w:val="1155cc"/>
            <w:u w:val="single"/>
            <w:rtl w:val="0"/>
          </w:rPr>
          <w:t xml:space="preserve">time to invent small rituals</w:t>
        </w:r>
      </w:hyperlink>
      <w:r w:rsidDel="00000000" w:rsidR="00000000" w:rsidRPr="00000000">
        <w:rPr>
          <w:rtl w:val="0"/>
        </w:rPr>
        <w:t xml:space="preserve"> that belong only to you. Maybe it’s a standing Friday night dinner with friends, a solo walk every morning, or a trip you take every year just because. You don’t need a reason or an audience. These quiet rituals help you stay rooted while the rest of life shifts around you.</w:t>
      </w:r>
    </w:p>
    <w:p w:rsidR="00000000" w:rsidDel="00000000" w:rsidP="00000000" w:rsidRDefault="00000000" w:rsidRPr="00000000" w14:paraId="00000015">
      <w:pPr>
        <w:spacing w:after="240" w:before="240" w:lineRule="auto"/>
        <w:rPr/>
      </w:pPr>
      <w:r w:rsidDel="00000000" w:rsidR="00000000" w:rsidRPr="00000000">
        <w:rPr>
          <w:rtl w:val="0"/>
        </w:rPr>
        <w:t xml:space="preserve">This new phase isn’t about reinventing yourself from scratch. It’s about getting reacquainted with the parts of you that have been waiting in the wings. The you who existed before the kids came, and the you that’s grown in the background while you were busy raising them. There’s no perfect blueprint, no right way to “do” empty nesting. But there is freedom in knowing you get to shape this next chapter deliberately, not reactively. You’re not starting over. You’re just starting from here — and that’s more than enough.</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center"/>
        <w:rPr>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Navigate the complexities of Medicare with ease by visiting </w:t>
      </w:r>
      <w:hyperlink r:id="rId13">
        <w:r w:rsidDel="00000000" w:rsidR="00000000" w:rsidRPr="00000000">
          <w:rPr>
            <w:b w:val="1"/>
            <w:i w:val="1"/>
            <w:smallCaps w:val="0"/>
            <w:strike w:val="0"/>
            <w:color w:val="1155cc"/>
            <w:sz w:val="24"/>
            <w:szCs w:val="24"/>
            <w:u w:val="single"/>
            <w:shd w:fill="auto" w:val="clear"/>
            <w:vertAlign w:val="baseline"/>
            <w:rtl w:val="0"/>
          </w:rPr>
          <w:t xml:space="preserve">Medicare Resources USA</w:t>
        </w:r>
      </w:hyperlink>
      <w:r w:rsidDel="00000000" w:rsidR="00000000" w:rsidRPr="00000000">
        <w:rPr>
          <w:b w:val="1"/>
          <w:i w:val="1"/>
          <w:smallCaps w:val="0"/>
          <w:strike w:val="0"/>
          <w:color w:val="000000"/>
          <w:sz w:val="24"/>
          <w:szCs w:val="24"/>
          <w:u w:val="none"/>
          <w:shd w:fill="auto" w:val="clear"/>
          <w:vertAlign w:val="baseline"/>
          <w:rtl w:val="0"/>
        </w:rPr>
        <w:t xml:space="preserve"> and let their expert team guide you through every step, all at no cost to you!</w:t>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32"/>
      <w:szCs w:val="32"/>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4">
    <w:name w:val="heading 4"/>
    <w:basedOn w:val="Normal"/>
    <w:next w:val="Normal"/>
    <w:pPr>
      <w:keepNext w:val="1"/>
      <w:keepLines w:val="1"/>
      <w:spacing w:after="0" w:before="200" w:lineRule="auto"/>
    </w:pPr>
    <w:rPr>
      <w:rFonts w:ascii="Calibri" w:cs="Calibri" w:eastAsia="Calibri" w:hAnsi="Calibri"/>
      <w:b w:val="1"/>
      <w:color w:val="4f81bd"/>
      <w:sz w:val="24"/>
      <w:szCs w:val="24"/>
    </w:rPr>
  </w:style>
  <w:style w:type="paragraph" w:styleId="Heading5">
    <w:name w:val="heading 5"/>
    <w:basedOn w:val="Normal"/>
    <w:next w:val="Normal"/>
    <w:pPr>
      <w:keepNext w:val="1"/>
      <w:keepLines w:val="1"/>
      <w:spacing w:after="0" w:before="200" w:lineRule="auto"/>
    </w:pPr>
    <w:rPr>
      <w:rFonts w:ascii="Calibri" w:cs="Calibri" w:eastAsia="Calibri" w:hAnsi="Calibri"/>
      <w:i w:val="1"/>
      <w:color w:val="4f81bd"/>
      <w:sz w:val="24"/>
      <w:szCs w:val="24"/>
    </w:rPr>
  </w:style>
  <w:style w:type="paragraph" w:styleId="Heading6">
    <w:name w:val="heading 6"/>
    <w:basedOn w:val="Normal"/>
    <w:next w:val="Normal"/>
    <w:pPr>
      <w:keepNext w:val="1"/>
      <w:keepLines w:val="1"/>
      <w:spacing w:after="0" w:before="200" w:lineRule="auto"/>
    </w:pPr>
    <w:rPr>
      <w:rFonts w:ascii="Calibri" w:cs="Calibri" w:eastAsia="Calibri" w:hAnsi="Calibri"/>
      <w:color w:val="4f81bd"/>
      <w:sz w:val="24"/>
      <w:szCs w:val="24"/>
    </w:rPr>
  </w:style>
  <w:style w:type="paragraph" w:styleId="Title">
    <w:name w:val="Title"/>
    <w:basedOn w:val="Normal"/>
    <w:next w:val="Normal"/>
    <w:pPr>
      <w:keepNext w:val="1"/>
      <w:keepLines w:val="1"/>
      <w:spacing w:after="240" w:before="480" w:lineRule="auto"/>
      <w:jc w:val="center"/>
    </w:pPr>
    <w:rPr>
      <w:rFonts w:ascii="Calibri" w:cs="Calibri" w:eastAsia="Calibri" w:hAnsi="Calibri"/>
      <w:b w:val="1"/>
      <w:color w:val="335b8a"/>
      <w:sz w:val="36"/>
      <w:szCs w:val="36"/>
    </w:rPr>
  </w:style>
  <w:style w:type="paragraph" w:styleId="Subtitle">
    <w:name w:val="Subtitle"/>
    <w:basedOn w:val="Normal"/>
    <w:next w:val="Normal"/>
    <w:pPr>
      <w:keepNext w:val="1"/>
      <w:keepLines w:val="1"/>
      <w:spacing w:after="240" w:before="240" w:lineRule="auto"/>
      <w:jc w:val="center"/>
    </w:pPr>
    <w:rPr>
      <w:rFonts w:ascii="Calibri" w:cs="Calibri" w:eastAsia="Calibri" w:hAnsi="Calibri"/>
      <w:b w:val="1"/>
      <w:color w:val="335b8a"/>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hg.com/decorating/lessons/basics/how-to-arrange-furniture/" TargetMode="External"/><Relationship Id="rId10" Type="http://schemas.openxmlformats.org/officeDocument/2006/relationships/hyperlink" Target="https://www.thensf.org/the-benefits-of-napping/" TargetMode="External"/><Relationship Id="rId13" Type="http://schemas.openxmlformats.org/officeDocument/2006/relationships/hyperlink" Target="https://medicareresourcesusa.com" TargetMode="External"/><Relationship Id="rId12" Type="http://schemas.openxmlformats.org/officeDocument/2006/relationships/hyperlink" Target="https://www.bijab.com/wellness-blog/how-to-create-a-personal-ritu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hoenix.edu/online-information-technology-degrees/computer-science-bachelors-degree.htm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freepik.com/free-photo/modern-senior-smiley-couple-posing_6599017.htm" TargetMode="External"/><Relationship Id="rId8" Type="http://schemas.openxmlformats.org/officeDocument/2006/relationships/hyperlink" Target="https://www.verywellmind.com/how-to-reconnect-with-an-old-friend-without-making-it-awkward-52259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